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F1" w:rsidRDefault="00C55C81" w:rsidP="006378A5">
      <w:pPr>
        <w:rPr>
          <w:b/>
        </w:rPr>
      </w:pPr>
      <w:bookmarkStart w:id="0" w:name="_GoBack"/>
      <w:bookmarkEnd w:id="0"/>
      <w:r>
        <w:rPr>
          <w:b/>
        </w:rPr>
        <w:t>Referat af skolebestyrelsesmøde d. 8/3 2021:</w:t>
      </w:r>
    </w:p>
    <w:p w:rsidR="00C55C81" w:rsidRDefault="00C55C81" w:rsidP="006378A5">
      <w:pPr>
        <w:rPr>
          <w:u w:val="single"/>
        </w:rPr>
      </w:pPr>
      <w:r w:rsidRPr="00C55C81">
        <w:rPr>
          <w:u w:val="single"/>
        </w:rPr>
        <w:t>Tilstede:</w:t>
      </w:r>
    </w:p>
    <w:p w:rsidR="00C55C81" w:rsidRDefault="00C55C81" w:rsidP="006378A5">
      <w:r w:rsidRPr="00C55C81">
        <w:t>Nete Ankerstjerne</w:t>
      </w:r>
      <w:r>
        <w:t>, Henriette Malland, Louise Byrge, Paulina Posselt, Pia Madsen, Jesper Munk Hansen, Klaus Viggers og Lene Hyldborg-Thomsen.</w:t>
      </w:r>
    </w:p>
    <w:p w:rsidR="00C55C81" w:rsidRDefault="00C55C81" w:rsidP="006378A5">
      <w:pPr>
        <w:rPr>
          <w:u w:val="single"/>
        </w:rPr>
      </w:pPr>
      <w:r>
        <w:rPr>
          <w:u w:val="single"/>
        </w:rPr>
        <w:t>Referat:</w:t>
      </w:r>
    </w:p>
    <w:p w:rsidR="00725BDD" w:rsidRPr="00400AB8" w:rsidRDefault="00C55C81" w:rsidP="006378A5">
      <w:pPr>
        <w:rPr>
          <w:i/>
        </w:rPr>
      </w:pPr>
      <w:r w:rsidRPr="00400AB8">
        <w:rPr>
          <w:i/>
        </w:rPr>
        <w:t>1</w:t>
      </w:r>
      <w:r w:rsidR="003B3663" w:rsidRPr="00400AB8">
        <w:rPr>
          <w:i/>
        </w:rPr>
        <w:t xml:space="preserve"> og 2</w:t>
      </w:r>
      <w:r w:rsidR="00546BF2">
        <w:rPr>
          <w:i/>
        </w:rPr>
        <w:t>: Orientering og drøftelse om ny</w:t>
      </w:r>
      <w:r w:rsidR="00400AB8" w:rsidRPr="00400AB8">
        <w:rPr>
          <w:i/>
        </w:rPr>
        <w:t xml:space="preserve"> budgetmodel for Randers Specialskole samt opfølgning på orientering og drøftelse</w:t>
      </w:r>
      <w:r w:rsidRPr="00400AB8">
        <w:rPr>
          <w:i/>
        </w:rPr>
        <w:t xml:space="preserve"> </w:t>
      </w:r>
    </w:p>
    <w:p w:rsidR="00C55C81" w:rsidRDefault="00C55C81" w:rsidP="006378A5">
      <w:r>
        <w:t>Anne orienterer om og fremlægger 3 mulige budgetmodeller for Randers Specialskole, som skal fremlægges for S</w:t>
      </w:r>
      <w:r w:rsidR="00546BF2">
        <w:t>kole og uddannelses Udvalget (S</w:t>
      </w:r>
      <w:r>
        <w:t>KU</w:t>
      </w:r>
      <w:r w:rsidR="00546BF2">
        <w:t>)</w:t>
      </w:r>
      <w:r>
        <w:t>.</w:t>
      </w:r>
      <w:r w:rsidR="00546BF2">
        <w:t xml:space="preserve"> Se bilag </w:t>
      </w:r>
    </w:p>
    <w:p w:rsidR="00725BDD" w:rsidRDefault="00725BDD" w:rsidP="006378A5">
      <w:r>
        <w:t>Bestyrelsen gør klart, at</w:t>
      </w:r>
      <w:r w:rsidR="00546BF2">
        <w:t xml:space="preserve"> man</w:t>
      </w:r>
      <w:r>
        <w:t xml:space="preserve"> foretrækker budgetmodel nr. 1, hvor ressourcerne følger barnet. </w:t>
      </w:r>
    </w:p>
    <w:p w:rsidR="00725BDD" w:rsidRDefault="00725BDD" w:rsidP="006378A5">
      <w:r>
        <w:t>Ved budgetmodel nr. 3 er det ikke bestyrelsens opfattelse, at Randers Specialskole vil kunne løfte opgaven, da vi løbende får visiteret børn, og det er ikke muligt, hvis ikke budgettet bliver reguleret derefter.</w:t>
      </w:r>
    </w:p>
    <w:p w:rsidR="005A150D" w:rsidRDefault="005A150D" w:rsidP="006378A5">
      <w:r>
        <w:t>Bestyrelsens kommentarer er følgende:</w:t>
      </w:r>
    </w:p>
    <w:p w:rsidR="002B7EA6" w:rsidRPr="005A150D" w:rsidRDefault="005A150D" w:rsidP="006378A5">
      <w:pPr>
        <w:rPr>
          <w:rFonts w:asciiTheme="minorHAnsi" w:hAnsiTheme="minorHAnsi" w:cstheme="minorHAnsi"/>
          <w:i/>
        </w:rPr>
      </w:pPr>
      <w:r w:rsidRPr="005A150D">
        <w:rPr>
          <w:rFonts w:asciiTheme="minorHAnsi" w:hAnsiTheme="minorHAnsi" w:cstheme="minorHAnsi"/>
          <w:i/>
          <w:color w:val="222350"/>
          <w:shd w:val="clear" w:color="auto" w:fill="FFFFFF"/>
        </w:rPr>
        <w:t>Dette er Randers Skolebestyrelses fælles kommentar til de 3 modeller for økonomisk tildeling til Randers Specialskole.</w:t>
      </w:r>
      <w:r w:rsidRPr="005A150D">
        <w:rPr>
          <w:rFonts w:asciiTheme="minorHAnsi" w:hAnsiTheme="minorHAnsi" w:cstheme="minorHAnsi"/>
          <w:i/>
          <w:color w:val="222350"/>
        </w:rPr>
        <w:br/>
      </w:r>
      <w:r w:rsidRPr="005A150D">
        <w:rPr>
          <w:rFonts w:asciiTheme="minorHAnsi" w:hAnsiTheme="minorHAnsi" w:cstheme="minorHAnsi"/>
          <w:i/>
          <w:color w:val="222350"/>
          <w:shd w:val="clear" w:color="auto" w:fill="FFFFFF"/>
        </w:rPr>
        <w:t>Model nr</w:t>
      </w:r>
      <w:r w:rsidR="00546BF2">
        <w:rPr>
          <w:rFonts w:asciiTheme="minorHAnsi" w:hAnsiTheme="minorHAnsi" w:cstheme="minorHAnsi"/>
          <w:i/>
          <w:color w:val="222350"/>
          <w:shd w:val="clear" w:color="auto" w:fill="FFFFFF"/>
        </w:rPr>
        <w:t>.</w:t>
      </w:r>
      <w:r w:rsidRPr="005A150D">
        <w:rPr>
          <w:rFonts w:asciiTheme="minorHAnsi" w:hAnsiTheme="minorHAnsi" w:cstheme="minorHAnsi"/>
          <w:i/>
          <w:color w:val="222350"/>
          <w:shd w:val="clear" w:color="auto" w:fill="FFFFFF"/>
        </w:rPr>
        <w:t xml:space="preserve"> 1 er den ene</w:t>
      </w:r>
      <w:r w:rsidR="00546BF2">
        <w:rPr>
          <w:rFonts w:asciiTheme="minorHAnsi" w:hAnsiTheme="minorHAnsi" w:cstheme="minorHAnsi"/>
          <w:i/>
          <w:color w:val="222350"/>
          <w:shd w:val="clear" w:color="auto" w:fill="FFFFFF"/>
        </w:rPr>
        <w:t>ste model vi synes om og der re</w:t>
      </w:r>
      <w:r w:rsidRPr="005A150D">
        <w:rPr>
          <w:rFonts w:asciiTheme="minorHAnsi" w:hAnsiTheme="minorHAnsi" w:cstheme="minorHAnsi"/>
          <w:i/>
          <w:color w:val="222350"/>
          <w:shd w:val="clear" w:color="auto" w:fill="FFFFFF"/>
        </w:rPr>
        <w:t>elt afspejler de børns handicap og deres særlige behov. Hvis deres behov bliver mindre bliver byrden mindre bliver den tungere bliver det dyrere, præcis som det burde afspejle de børns der går på Randers Specialskole behov for et individuelt specialiseret specialtilbud. Det afspejler den rette indsats der er behov for.</w:t>
      </w:r>
      <w:r w:rsidRPr="005A150D">
        <w:rPr>
          <w:rFonts w:asciiTheme="minorHAnsi" w:hAnsiTheme="minorHAnsi" w:cstheme="minorHAnsi"/>
          <w:i/>
          <w:color w:val="222350"/>
        </w:rPr>
        <w:br/>
      </w:r>
      <w:r w:rsidRPr="005A150D">
        <w:rPr>
          <w:rFonts w:asciiTheme="minorHAnsi" w:hAnsiTheme="minorHAnsi" w:cstheme="minorHAnsi"/>
          <w:i/>
          <w:color w:val="222350"/>
          <w:shd w:val="clear" w:color="auto" w:fill="FFFFFF"/>
        </w:rPr>
        <w:t>Den har de rette incitamenter for at det kommunale system arbejder for børnenes bedste og barnets tarv, hvilket vi synes er en styrke ved den model, og mærker behovet for.</w:t>
      </w:r>
      <w:r w:rsidRPr="005A150D">
        <w:rPr>
          <w:rFonts w:asciiTheme="minorHAnsi" w:hAnsiTheme="minorHAnsi" w:cstheme="minorHAnsi"/>
          <w:i/>
          <w:color w:val="222350"/>
        </w:rPr>
        <w:br/>
      </w:r>
      <w:r w:rsidRPr="005A150D">
        <w:rPr>
          <w:rFonts w:asciiTheme="minorHAnsi" w:hAnsiTheme="minorHAnsi" w:cstheme="minorHAnsi"/>
          <w:i/>
          <w:color w:val="222350"/>
          <w:shd w:val="clear" w:color="auto" w:fill="FFFFFF"/>
        </w:rPr>
        <w:t>Randers Specialskole skolebestyrelse har intet ønske om en styrbar økonomisk model andet end model 1. Vi har ønsket om at alle børn får det skoletilbud de har behov for. Samt at skoleforvaltningen og udvalget fra økonomi til udførelse mærker de konsekvenser af den førte politik. Så hvis indsatsen for f.eks</w:t>
      </w:r>
      <w:r w:rsidR="00546BF2">
        <w:rPr>
          <w:rFonts w:asciiTheme="minorHAnsi" w:hAnsiTheme="minorHAnsi" w:cstheme="minorHAnsi"/>
          <w:i/>
          <w:color w:val="222350"/>
          <w:shd w:val="clear" w:color="auto" w:fill="FFFFFF"/>
        </w:rPr>
        <w:t>.</w:t>
      </w:r>
      <w:r w:rsidRPr="005A150D">
        <w:rPr>
          <w:rFonts w:asciiTheme="minorHAnsi" w:hAnsiTheme="minorHAnsi" w:cstheme="minorHAnsi"/>
          <w:i/>
          <w:color w:val="222350"/>
          <w:shd w:val="clear" w:color="auto" w:fill="FFFFFF"/>
        </w:rPr>
        <w:t xml:space="preserve"> inklusion i folkeskolen ikke løftes godt nok eller fagligh</w:t>
      </w:r>
      <w:r w:rsidR="00546BF2">
        <w:rPr>
          <w:rFonts w:asciiTheme="minorHAnsi" w:hAnsiTheme="minorHAnsi" w:cstheme="minorHAnsi"/>
          <w:i/>
          <w:color w:val="222350"/>
          <w:shd w:val="clear" w:color="auto" w:fill="FFFFFF"/>
        </w:rPr>
        <w:t>eden i vores specialtilbud udhu</w:t>
      </w:r>
      <w:r w:rsidRPr="005A150D">
        <w:rPr>
          <w:rFonts w:asciiTheme="minorHAnsi" w:hAnsiTheme="minorHAnsi" w:cstheme="minorHAnsi"/>
          <w:i/>
          <w:color w:val="222350"/>
          <w:shd w:val="clear" w:color="auto" w:fill="FFFFFF"/>
        </w:rPr>
        <w:t>les, så kan udvalget og forvaltningen se det på den stigende udgifter og er nød til at reagere mod dette (Udsat at visitationen sker). IKKE med et loft for vores økonomi, men med reelle indsatser der skaber forandringer i den samlede skole med udvikling og læring.</w:t>
      </w:r>
    </w:p>
    <w:p w:rsidR="003B3663" w:rsidRPr="00400AB8" w:rsidRDefault="003B3663" w:rsidP="006378A5">
      <w:pPr>
        <w:rPr>
          <w:i/>
        </w:rPr>
      </w:pPr>
      <w:r w:rsidRPr="00400AB8">
        <w:rPr>
          <w:i/>
        </w:rPr>
        <w:t>3:</w:t>
      </w:r>
      <w:r w:rsidR="00400AB8">
        <w:rPr>
          <w:i/>
        </w:rPr>
        <w:t xml:space="preserve"> Orientering og drøftelse af Randers Specialskoles budgetforslag for 2021</w:t>
      </w:r>
    </w:p>
    <w:p w:rsidR="003B3663" w:rsidRDefault="003B3663" w:rsidP="006378A5">
      <w:r>
        <w:t>Klaus orienterer om budgetforslag, som er lavet sammen med Birgit Juul og Mariann Nielsen. Det forventes, at Randers Specialskole går mere eller mindre i 0 ved årsskiftet. Vi forventer at gå ned i elevtal.</w:t>
      </w:r>
    </w:p>
    <w:p w:rsidR="003B3663" w:rsidRDefault="003B3663" w:rsidP="006378A5">
      <w:r>
        <w:t>Vi får penge for elever, der visiteres til et 12. skoleår.</w:t>
      </w:r>
    </w:p>
    <w:p w:rsidR="003B3663" w:rsidRDefault="002444A3" w:rsidP="006378A5">
      <w:r>
        <w:t>Klaus orienterer o</w:t>
      </w:r>
      <w:r w:rsidR="00116300">
        <w:t>m</w:t>
      </w:r>
      <w:r>
        <w:t>, at det sammen med Bo Skovgård er muligt at forhandle en højere takst for 10. klasses elever i særlige tilfælde.</w:t>
      </w:r>
    </w:p>
    <w:p w:rsidR="002444A3" w:rsidRDefault="002444A3" w:rsidP="006378A5">
      <w:r>
        <w:t xml:space="preserve">De takster, eleverne er indplaceret på, kan justeres </w:t>
      </w:r>
      <w:r w:rsidR="00546BF2">
        <w:t xml:space="preserve">i forbindelse med årlig </w:t>
      </w:r>
      <w:proofErr w:type="spellStart"/>
      <w:r w:rsidR="00546BF2">
        <w:t>revisitationsmøder</w:t>
      </w:r>
      <w:proofErr w:type="spellEnd"/>
      <w:r>
        <w:t xml:space="preserve"> til begge sider, når der er vilkår, der taler for det.</w:t>
      </w:r>
    </w:p>
    <w:p w:rsidR="002444A3" w:rsidRDefault="002444A3" w:rsidP="006378A5">
      <w:r>
        <w:t xml:space="preserve">Klaus orienterer om, at vi forventer at få nogle elever visiteret, som vil have gavn af et tilbud i </w:t>
      </w:r>
      <w:r w:rsidR="00546BF2">
        <w:t>”</w:t>
      </w:r>
      <w:r>
        <w:t>Villaen</w:t>
      </w:r>
      <w:r w:rsidR="00546BF2">
        <w:t>”</w:t>
      </w:r>
      <w:r>
        <w:t xml:space="preserve">, og i den forbindelse er skolen i gang med at sætte </w:t>
      </w:r>
      <w:r w:rsidR="00546BF2">
        <w:t>”</w:t>
      </w:r>
      <w:r>
        <w:t>Villaen</w:t>
      </w:r>
      <w:r w:rsidR="00546BF2">
        <w:t>”</w:t>
      </w:r>
      <w:r>
        <w:t xml:space="preserve"> i stand, så det er muligt at placere flere børn i dette </w:t>
      </w:r>
      <w:r>
        <w:lastRenderedPageBreak/>
        <w:t xml:space="preserve">tilbud. </w:t>
      </w:r>
      <w:r w:rsidR="00546BF2">
        <w:t>”</w:t>
      </w:r>
      <w:r>
        <w:t>Villaen</w:t>
      </w:r>
      <w:r w:rsidR="00546BF2">
        <w:t>”</w:t>
      </w:r>
      <w:r>
        <w:t xml:space="preserve"> skal fremover l</w:t>
      </w:r>
      <w:r w:rsidR="00546BF2">
        <w:t xml:space="preserve">edes sammen med Støvringgårdvej, således det er den pædagogik der anvendes der også kommer i anvendelse i ”Villaen”, </w:t>
      </w:r>
      <w:r>
        <w:t>da målgrupperne har mange sammenfald.</w:t>
      </w:r>
    </w:p>
    <w:p w:rsidR="002444A3" w:rsidRDefault="002444A3" w:rsidP="006378A5">
      <w:r>
        <w:t xml:space="preserve">Klaus orienterer om, at ledelsen mener, det vil være en god prioritering </w:t>
      </w:r>
      <w:r w:rsidR="00A00983">
        <w:t xml:space="preserve">at frigøre </w:t>
      </w:r>
      <w:proofErr w:type="spellStart"/>
      <w:r w:rsidR="00A00983">
        <w:t>fysio</w:t>
      </w:r>
      <w:proofErr w:type="spellEnd"/>
      <w:r w:rsidR="00A00983">
        <w:t>- og ergoterape</w:t>
      </w:r>
      <w:r>
        <w:t>uter til at lave sensoriske profiler</w:t>
      </w:r>
      <w:r w:rsidR="00546BF2">
        <w:t xml:space="preserve">. Derudover vil ledelsen i dialog med medarbejdere om at der skal laves </w:t>
      </w:r>
      <w:r w:rsidR="00A00983">
        <w:t>DPU</w:t>
      </w:r>
      <w:r w:rsidR="00546BF2">
        <w:t xml:space="preserve"> for alle elever</w:t>
      </w:r>
      <w:r w:rsidR="00A00983">
        <w:t>.</w:t>
      </w:r>
    </w:p>
    <w:p w:rsidR="002444A3" w:rsidRPr="002B7EA6" w:rsidRDefault="002444A3" w:rsidP="006378A5">
      <w:r>
        <w:t>Vi aftaler at tage budgettet op igen på næste bestyrelsesmøde, da der denne gang er stort frafald af forældrerepræ</w:t>
      </w:r>
      <w:r w:rsidRPr="002B7EA6">
        <w:t>sentanter.</w:t>
      </w:r>
    </w:p>
    <w:p w:rsidR="002444A3" w:rsidRPr="002B7EA6" w:rsidRDefault="002444A3" w:rsidP="006378A5">
      <w:r w:rsidRPr="002B7EA6">
        <w:t>Vi aftaler desuden, at vi næste</w:t>
      </w:r>
      <w:r w:rsidR="002B7EA6" w:rsidRPr="002B7EA6">
        <w:t xml:space="preserve"> gang tager et overblik over personalets timefordeling på tværs af klasserne på Blommevej.</w:t>
      </w:r>
    </w:p>
    <w:p w:rsidR="00A00983" w:rsidRPr="00400AB8" w:rsidRDefault="00A00983" w:rsidP="006378A5">
      <w:pPr>
        <w:rPr>
          <w:i/>
        </w:rPr>
      </w:pPr>
      <w:r w:rsidRPr="00400AB8">
        <w:rPr>
          <w:i/>
        </w:rPr>
        <w:t>4:</w:t>
      </w:r>
      <w:r w:rsidR="00400AB8">
        <w:rPr>
          <w:i/>
        </w:rPr>
        <w:t xml:space="preserve"> Aftalemål og opfølgning på aftalemål</w:t>
      </w:r>
    </w:p>
    <w:p w:rsidR="003B3663" w:rsidRDefault="00A00983" w:rsidP="006378A5">
      <w:r>
        <w:t>Med kort varsel</w:t>
      </w:r>
      <w:r w:rsidR="00546BF2">
        <w:t>, er</w:t>
      </w:r>
      <w:r>
        <w:t xml:space="preserve"> vi blevet bedt om at udarbejde aftalemål for Randers Specialskole samt lave en kort afrapportering af aftalemålene for daværende Vesterbakkeskolen og Firkløverskolen.</w:t>
      </w:r>
    </w:p>
    <w:p w:rsidR="00A00983" w:rsidRDefault="00A00983" w:rsidP="006378A5">
      <w:r>
        <w:t>Pga. den korte varsel har bestyrelsen ikke været inddraget. Klaus og Lene orienterer om aftalemål samt afrapportering.</w:t>
      </w:r>
    </w:p>
    <w:p w:rsidR="00A00983" w:rsidRPr="00400AB8" w:rsidRDefault="00A00983" w:rsidP="006378A5">
      <w:pPr>
        <w:rPr>
          <w:i/>
        </w:rPr>
      </w:pPr>
      <w:r w:rsidRPr="00400AB8">
        <w:rPr>
          <w:i/>
        </w:rPr>
        <w:t>5:</w:t>
      </w:r>
      <w:r w:rsidR="00400AB8" w:rsidRPr="00400AB8">
        <w:rPr>
          <w:i/>
        </w:rPr>
        <w:t xml:space="preserve"> </w:t>
      </w:r>
      <w:r w:rsidR="00400AB8">
        <w:rPr>
          <w:i/>
        </w:rPr>
        <w:t>Orientering om aktuelt og forventet elevtal for skoleåret 2021/22</w:t>
      </w:r>
    </w:p>
    <w:p w:rsidR="00156669" w:rsidRDefault="00156669" w:rsidP="006378A5">
      <w:r>
        <w:t>Klaus orienterer om det faktiske elevtal på Randers Specialskole ud fra den viden, vi har lige nu:</w:t>
      </w:r>
    </w:p>
    <w:tbl>
      <w:tblPr>
        <w:tblStyle w:val="Tabel-Gitter"/>
        <w:tblW w:w="0" w:type="auto"/>
        <w:tblLook w:val="04A0" w:firstRow="1" w:lastRow="0" w:firstColumn="1" w:lastColumn="0" w:noHBand="0" w:noVBand="1"/>
      </w:tblPr>
      <w:tblGrid>
        <w:gridCol w:w="2407"/>
        <w:gridCol w:w="2407"/>
        <w:gridCol w:w="2407"/>
        <w:gridCol w:w="2407"/>
      </w:tblGrid>
      <w:tr w:rsidR="005A150D" w:rsidRPr="005A150D" w:rsidTr="002D3035">
        <w:tc>
          <w:tcPr>
            <w:tcW w:w="2407" w:type="dxa"/>
          </w:tcPr>
          <w:p w:rsidR="00D85251" w:rsidRPr="005A150D" w:rsidRDefault="00D85251" w:rsidP="002D3035"/>
        </w:tc>
        <w:tc>
          <w:tcPr>
            <w:tcW w:w="2407" w:type="dxa"/>
          </w:tcPr>
          <w:p w:rsidR="00D85251" w:rsidRPr="005A150D" w:rsidRDefault="00D85251" w:rsidP="002D3035">
            <w:r w:rsidRPr="005A150D">
              <w:t>Faktisk elevtal</w:t>
            </w:r>
            <w:r w:rsidR="00546BF2">
              <w:t xml:space="preserve"> pr. d.d.</w:t>
            </w:r>
          </w:p>
        </w:tc>
        <w:tc>
          <w:tcPr>
            <w:tcW w:w="2407" w:type="dxa"/>
          </w:tcPr>
          <w:p w:rsidR="00D85251" w:rsidRPr="005A150D" w:rsidRDefault="00D85251" w:rsidP="002D3035">
            <w:r w:rsidRPr="005A150D">
              <w:t>Elever, der går ud pr 1/8</w:t>
            </w:r>
          </w:p>
        </w:tc>
        <w:tc>
          <w:tcPr>
            <w:tcW w:w="2407" w:type="dxa"/>
          </w:tcPr>
          <w:p w:rsidR="00D85251" w:rsidRPr="005A150D" w:rsidRDefault="00546BF2" w:rsidP="002D3035">
            <w:r>
              <w:t>Anslået elevtal pr.</w:t>
            </w:r>
            <w:r w:rsidR="00D85251" w:rsidRPr="005A150D">
              <w:t xml:space="preserve"> 1/8</w:t>
            </w:r>
          </w:p>
        </w:tc>
      </w:tr>
      <w:tr w:rsidR="005A150D" w:rsidRPr="005A150D" w:rsidTr="002D3035">
        <w:tc>
          <w:tcPr>
            <w:tcW w:w="2407" w:type="dxa"/>
          </w:tcPr>
          <w:p w:rsidR="00D85251" w:rsidRPr="005A150D" w:rsidRDefault="00D85251" w:rsidP="002D3035">
            <w:r w:rsidRPr="005A150D">
              <w:t xml:space="preserve">Borup </w:t>
            </w:r>
            <w:proofErr w:type="spellStart"/>
            <w:r w:rsidRPr="005A150D">
              <w:t>Byvej</w:t>
            </w:r>
            <w:proofErr w:type="spellEnd"/>
          </w:p>
        </w:tc>
        <w:tc>
          <w:tcPr>
            <w:tcW w:w="2407" w:type="dxa"/>
          </w:tcPr>
          <w:p w:rsidR="00D85251" w:rsidRPr="005A150D" w:rsidRDefault="00983C46" w:rsidP="002D3035">
            <w:r>
              <w:t>138</w:t>
            </w:r>
          </w:p>
        </w:tc>
        <w:tc>
          <w:tcPr>
            <w:tcW w:w="2407" w:type="dxa"/>
          </w:tcPr>
          <w:p w:rsidR="00D85251" w:rsidRPr="005A150D" w:rsidRDefault="00983C46" w:rsidP="002D3035">
            <w:r>
              <w:t>4</w:t>
            </w:r>
          </w:p>
        </w:tc>
        <w:tc>
          <w:tcPr>
            <w:tcW w:w="2407" w:type="dxa"/>
          </w:tcPr>
          <w:p w:rsidR="00D85251" w:rsidRPr="005A150D" w:rsidRDefault="00546BF2" w:rsidP="002D3035">
            <w:r>
              <w:t>134</w:t>
            </w:r>
          </w:p>
        </w:tc>
      </w:tr>
      <w:tr w:rsidR="005A150D" w:rsidRPr="005A150D" w:rsidTr="002D3035">
        <w:tc>
          <w:tcPr>
            <w:tcW w:w="2407" w:type="dxa"/>
          </w:tcPr>
          <w:p w:rsidR="00D85251" w:rsidRPr="005A150D" w:rsidRDefault="00D85251" w:rsidP="002D3035">
            <w:r w:rsidRPr="005A150D">
              <w:t>Blommevej</w:t>
            </w:r>
          </w:p>
        </w:tc>
        <w:tc>
          <w:tcPr>
            <w:tcW w:w="2407" w:type="dxa"/>
          </w:tcPr>
          <w:p w:rsidR="00D85251" w:rsidRPr="005A150D" w:rsidRDefault="00546BF2" w:rsidP="002D3035">
            <w:r>
              <w:t>124</w:t>
            </w:r>
          </w:p>
        </w:tc>
        <w:tc>
          <w:tcPr>
            <w:tcW w:w="2407" w:type="dxa"/>
          </w:tcPr>
          <w:p w:rsidR="00D85251" w:rsidRPr="005A150D" w:rsidRDefault="00546BF2" w:rsidP="002D3035">
            <w:r>
              <w:t>13</w:t>
            </w:r>
          </w:p>
        </w:tc>
        <w:tc>
          <w:tcPr>
            <w:tcW w:w="2407" w:type="dxa"/>
          </w:tcPr>
          <w:p w:rsidR="00D85251" w:rsidRPr="005A150D" w:rsidRDefault="00546BF2" w:rsidP="002D3035">
            <w:r>
              <w:t>111</w:t>
            </w:r>
          </w:p>
        </w:tc>
      </w:tr>
      <w:tr w:rsidR="005A150D" w:rsidRPr="005A150D" w:rsidTr="002D3035">
        <w:tc>
          <w:tcPr>
            <w:tcW w:w="2407" w:type="dxa"/>
          </w:tcPr>
          <w:p w:rsidR="00D85251" w:rsidRPr="005A150D" w:rsidRDefault="00D85251" w:rsidP="002D3035">
            <w:r w:rsidRPr="005A150D">
              <w:t>Støvringgårdvej</w:t>
            </w:r>
          </w:p>
        </w:tc>
        <w:tc>
          <w:tcPr>
            <w:tcW w:w="2407" w:type="dxa"/>
          </w:tcPr>
          <w:p w:rsidR="00D85251" w:rsidRPr="005A150D" w:rsidRDefault="005A150D" w:rsidP="002D3035">
            <w:r w:rsidRPr="005A150D">
              <w:t>29</w:t>
            </w:r>
          </w:p>
        </w:tc>
        <w:tc>
          <w:tcPr>
            <w:tcW w:w="2407" w:type="dxa"/>
          </w:tcPr>
          <w:p w:rsidR="00D85251" w:rsidRPr="005A150D" w:rsidRDefault="00983C46" w:rsidP="002D3035">
            <w:r>
              <w:t>7</w:t>
            </w:r>
          </w:p>
        </w:tc>
        <w:tc>
          <w:tcPr>
            <w:tcW w:w="2407" w:type="dxa"/>
          </w:tcPr>
          <w:p w:rsidR="00D85251" w:rsidRPr="005A150D" w:rsidRDefault="00983C46" w:rsidP="002D3035">
            <w:r>
              <w:t>36</w:t>
            </w:r>
          </w:p>
        </w:tc>
      </w:tr>
    </w:tbl>
    <w:p w:rsidR="00D85251" w:rsidRDefault="00D85251" w:rsidP="006378A5"/>
    <w:p w:rsidR="00156669" w:rsidRDefault="00156669" w:rsidP="006378A5">
      <w:r>
        <w:t>De 0. klasses elever, der bliver visiteret pr d. 1/8 vil blive vurderet i forhold til placering på den enkelte matrikler.</w:t>
      </w:r>
    </w:p>
    <w:p w:rsidR="00A00983" w:rsidRPr="00400AB8" w:rsidRDefault="00A00983" w:rsidP="006378A5">
      <w:pPr>
        <w:rPr>
          <w:i/>
        </w:rPr>
      </w:pPr>
      <w:r w:rsidRPr="00400AB8">
        <w:rPr>
          <w:i/>
        </w:rPr>
        <w:t>6:</w:t>
      </w:r>
      <w:r w:rsidR="00400AB8">
        <w:rPr>
          <w:i/>
        </w:rPr>
        <w:t xml:space="preserve"> Orientering om redegørelse til SKU om afdeling Støvringgårdvej, jf. ombudsmandens anbefalinger</w:t>
      </w:r>
    </w:p>
    <w:p w:rsidR="00A00983" w:rsidRDefault="00A00983" w:rsidP="006378A5">
      <w:r>
        <w:t>Klaus orienterer om den redegørelse, der er sendt til SKU omkring ombudsmandssagen i Mellerup. Det er kun punkt 7 og 8, som Randers Specialskole har noget med at gøre, og de er blevet implementeret.</w:t>
      </w:r>
    </w:p>
    <w:p w:rsidR="00A00983" w:rsidRPr="00400AB8" w:rsidRDefault="00A00983" w:rsidP="006378A5">
      <w:pPr>
        <w:rPr>
          <w:i/>
        </w:rPr>
      </w:pPr>
      <w:r w:rsidRPr="00400AB8">
        <w:rPr>
          <w:i/>
        </w:rPr>
        <w:t>7:</w:t>
      </w:r>
      <w:r w:rsidR="00400AB8">
        <w:rPr>
          <w:i/>
        </w:rPr>
        <w:t xml:space="preserve"> Punkter til næste møde d. 12/4</w:t>
      </w:r>
      <w:r w:rsidRPr="00400AB8">
        <w:rPr>
          <w:i/>
        </w:rPr>
        <w:t xml:space="preserve"> </w:t>
      </w:r>
      <w:r w:rsidR="00400AB8">
        <w:rPr>
          <w:i/>
        </w:rPr>
        <w:t>2021</w:t>
      </w:r>
    </w:p>
    <w:p w:rsidR="00A00983" w:rsidRDefault="00A00983" w:rsidP="006378A5">
      <w:r>
        <w:t>Punkter til næste møde:</w:t>
      </w:r>
    </w:p>
    <w:p w:rsidR="00A00983" w:rsidRDefault="00A00983" w:rsidP="00A00983">
      <w:pPr>
        <w:pStyle w:val="Listeafsnit"/>
        <w:numPr>
          <w:ilvl w:val="0"/>
          <w:numId w:val="3"/>
        </w:numPr>
      </w:pPr>
      <w:r>
        <w:t>Strategi for udvikling af Randers Specialskole</w:t>
      </w:r>
    </w:p>
    <w:p w:rsidR="00A00983" w:rsidRDefault="00A00983" w:rsidP="00A00983">
      <w:pPr>
        <w:pStyle w:val="Listeafsnit"/>
        <w:numPr>
          <w:ilvl w:val="0"/>
          <w:numId w:val="3"/>
        </w:numPr>
      </w:pPr>
      <w:r>
        <w:t>Budgetforslag for 2021</w:t>
      </w:r>
    </w:p>
    <w:p w:rsidR="003B3663" w:rsidRDefault="003B3663" w:rsidP="006378A5">
      <w:r>
        <w:t>Vi aftaler, at suppleanterne fremover deltager i skolebestyrelsesmøderne.</w:t>
      </w:r>
    </w:p>
    <w:p w:rsidR="00156669" w:rsidRPr="003B3663" w:rsidRDefault="00156669" w:rsidP="006378A5"/>
    <w:sectPr w:rsidR="00156669" w:rsidRPr="003B366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30D3F19"/>
    <w:multiLevelType w:val="hybridMultilevel"/>
    <w:tmpl w:val="D3248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1"/>
    <w:rsid w:val="00000197"/>
    <w:rsid w:val="00026A2F"/>
    <w:rsid w:val="00054019"/>
    <w:rsid w:val="000709EE"/>
    <w:rsid w:val="000936E1"/>
    <w:rsid w:val="000D2EDD"/>
    <w:rsid w:val="000F1719"/>
    <w:rsid w:val="00116300"/>
    <w:rsid w:val="00156669"/>
    <w:rsid w:val="0017025C"/>
    <w:rsid w:val="001C3517"/>
    <w:rsid w:val="00220F62"/>
    <w:rsid w:val="00231828"/>
    <w:rsid w:val="00243D7F"/>
    <w:rsid w:val="002444A3"/>
    <w:rsid w:val="002514C0"/>
    <w:rsid w:val="00276922"/>
    <w:rsid w:val="00276DE1"/>
    <w:rsid w:val="002B7EA6"/>
    <w:rsid w:val="002D4B0A"/>
    <w:rsid w:val="002E78DD"/>
    <w:rsid w:val="0033655E"/>
    <w:rsid w:val="003A392B"/>
    <w:rsid w:val="003B0C7B"/>
    <w:rsid w:val="003B3663"/>
    <w:rsid w:val="003B62D8"/>
    <w:rsid w:val="003E0EF6"/>
    <w:rsid w:val="003E49D9"/>
    <w:rsid w:val="003F15B5"/>
    <w:rsid w:val="00400AB8"/>
    <w:rsid w:val="00432D40"/>
    <w:rsid w:val="00455117"/>
    <w:rsid w:val="004E20F1"/>
    <w:rsid w:val="005134C4"/>
    <w:rsid w:val="00543D6F"/>
    <w:rsid w:val="00544B2B"/>
    <w:rsid w:val="00546BF2"/>
    <w:rsid w:val="005914A8"/>
    <w:rsid w:val="00597CC9"/>
    <w:rsid w:val="005A150D"/>
    <w:rsid w:val="005C4D25"/>
    <w:rsid w:val="005C4EC2"/>
    <w:rsid w:val="005C5B17"/>
    <w:rsid w:val="00603994"/>
    <w:rsid w:val="00610B7C"/>
    <w:rsid w:val="006378A5"/>
    <w:rsid w:val="00666F95"/>
    <w:rsid w:val="00667645"/>
    <w:rsid w:val="006A4619"/>
    <w:rsid w:val="006F5B38"/>
    <w:rsid w:val="00701696"/>
    <w:rsid w:val="00725BDD"/>
    <w:rsid w:val="00730C1D"/>
    <w:rsid w:val="00773E87"/>
    <w:rsid w:val="00787009"/>
    <w:rsid w:val="007C4F2F"/>
    <w:rsid w:val="008731AA"/>
    <w:rsid w:val="00884868"/>
    <w:rsid w:val="008E5007"/>
    <w:rsid w:val="009016E6"/>
    <w:rsid w:val="00910A72"/>
    <w:rsid w:val="00914DB1"/>
    <w:rsid w:val="00975907"/>
    <w:rsid w:val="00983C46"/>
    <w:rsid w:val="00990BF2"/>
    <w:rsid w:val="009B24FF"/>
    <w:rsid w:val="009C19D6"/>
    <w:rsid w:val="009F4DF5"/>
    <w:rsid w:val="00A00983"/>
    <w:rsid w:val="00A26A87"/>
    <w:rsid w:val="00A9527D"/>
    <w:rsid w:val="00A96958"/>
    <w:rsid w:val="00AC0E67"/>
    <w:rsid w:val="00B2455F"/>
    <w:rsid w:val="00B257DC"/>
    <w:rsid w:val="00B40E3E"/>
    <w:rsid w:val="00B6387C"/>
    <w:rsid w:val="00C15955"/>
    <w:rsid w:val="00C20C48"/>
    <w:rsid w:val="00C55C81"/>
    <w:rsid w:val="00C95685"/>
    <w:rsid w:val="00D35B1D"/>
    <w:rsid w:val="00D5554B"/>
    <w:rsid w:val="00D8092E"/>
    <w:rsid w:val="00D85251"/>
    <w:rsid w:val="00DA043B"/>
    <w:rsid w:val="00DE02E4"/>
    <w:rsid w:val="00DF25A6"/>
    <w:rsid w:val="00E10A47"/>
    <w:rsid w:val="00E9551B"/>
    <w:rsid w:val="00E96DE6"/>
    <w:rsid w:val="00EA4F7F"/>
    <w:rsid w:val="00ED253D"/>
    <w:rsid w:val="00FC08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D4740-F9F3-491B-93D4-E8E6AD51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A87"/>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787009"/>
    <w:pPr>
      <w:keepNext/>
      <w:keepLines/>
      <w:spacing w:before="240" w:after="0"/>
      <w:outlineLvl w:val="3"/>
    </w:pPr>
    <w:rPr>
      <w:rFonts w:asciiTheme="majorHAnsi" w:eastAsiaTheme="majorEastAsia" w:hAnsiTheme="majorHAnsi" w:cstheme="majorHAnsi"/>
      <w:b/>
      <w:iCs/>
      <w:sz w:val="24"/>
      <w:lang w:val="en-US"/>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ED253D"/>
    <w:rPr>
      <w:rFonts w:asciiTheme="majorHAnsi" w:eastAsiaTheme="majorEastAsia" w:hAnsiTheme="majorHAnsi" w:cstheme="majorHAnsi"/>
      <w:b/>
      <w:iCs/>
      <w:sz w:val="24"/>
      <w:lang w:val="en-US"/>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DF25A6"/>
    <w:pPr>
      <w:spacing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DE920-C4FE-43D0-B43D-2BAB6949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4264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Hyldborg-Thomsen</dc:creator>
  <cp:keywords/>
  <dc:description/>
  <cp:lastModifiedBy>Lene Hyldborg-Thomsen</cp:lastModifiedBy>
  <cp:revision>2</cp:revision>
  <dcterms:created xsi:type="dcterms:W3CDTF">2021-03-11T12:24:00Z</dcterms:created>
  <dcterms:modified xsi:type="dcterms:W3CDTF">2021-03-11T12:24:00Z</dcterms:modified>
</cp:coreProperties>
</file>